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Smlouva o dílo na zhotovení stavby / rekonstrukci (§§ 2586–2635 občanského zákoníku)</w:t>
      </w:r>
    </w:p>
    <w:p>
      <w:r>
        <w:rPr>
          <w:color w:val="6B635C"/>
          <w:sz w:val="18"/>
        </w:rPr>
        <w:t>Vzor stavbadenik.cz · ke stažení zdarma · včetně stavebního deníku (§ 166 SZ), milníků a 5leté záruky (§ 2629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(stavebník — jméno / firma, IČO, rodné číslo / datum nar., bydliště / sídlo, kontakt)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(stavební firma / OSVČ, IČO, DIČ, sídlo, zápis v OR/ŽR, bankovní účet)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Stavbyvedoucí zhotovitele (jméno, telefon, e-mail, č. autorizace ČKAIT)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Technický dozor stavebníka — TDS (jméno, telefon, e-mail, rozsah oprávnění)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Předmět díla, cena díla a režim rozpočtu (§§ 2620–2622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Specifikace stavby (název záměru, pozemek parc. č., k. ú., projektová dokumentace č. — Příloha č. 1)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Cena díla bez DPH (Kč), sazba DPH (12 % / 21 %) a cena díla celkem včetně DPH (Kč)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Právní režim rozpočtu (rozpočet se zaručenou úplností dle § 2621 OZ — Příloha č. 2 Položkový výkaz výměr)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Pravidlo pro změny a vícepráce: pouze na základě předem písemně schváleného změnového listu v SD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2. Termíny plnění, platební milníky a pozastávka (zádržné)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Milník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Vymezení dokončené etapy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Termín dokončení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Podíl (%)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Částka bez DPH (Kč)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Podmínka fakturace (SD / zkouška)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B8461F"/>
          <w:sz w:val="24"/>
        </w:rPr>
        <w:t>3. Stavební deník (§ 166 SZ), kontrola před zakrytím (§ 2626 OZ), předání a 5letá záruka (§ 2629 OZ)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Vedení elektronického / listinného stavebního deníku ode dne předání staveniště a přístup objednatele a TDS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Povinnost pozvat TDS nejméně 3 pracovní dny před zakrytím konstrukcí (základy, výztuž, izolace, rozvody TZB)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Předání a převzetí díla (§ 2628 OZ), doklady ke kolaudaci (§ 232 SZ) a uvolnění pozastávky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Odpovědnost za skryté vady stavby po dobu 5 let od převzetí (§ 2629 OZ) a smluvní záruka za jakost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V .................... dne .................... — Za objednatele (stavebníka)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B635C"/>
                <w:sz w:val="18"/>
              </w:rPr>
              <w:t>V .................... dne .................... — Za zhotovitele</w:t>
            </w:r>
          </w:p>
        </w:tc>
      </w:tr>
    </w:tbl>
    <w:p/>
    <w:p>
      <w:r>
        <w:rPr>
          <w:color w:val="6B635C"/>
          <w:sz w:val="16"/>
        </w:rPr>
        <w:t>Vzor zdarma ze stavbadenik.cz/vzory/smlouva-o-dilo-stavba podle §§ 2586–2635 občanského zákoníku č. 89/2012 Sb.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