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1917"/>
          <w:sz w:val="36"/>
        </w:rPr>
        <w:t>Reklamační protokol stavby (vytknutí vady) a záruční list (§§ 2615–2630 OZ)</w:t>
      </w:r>
    </w:p>
    <w:p>
      <w:r>
        <w:rPr>
          <w:color w:val="6B635C"/>
          <w:sz w:val="18"/>
        </w:rPr>
        <w:t>Vzor stavbadenik.cz · ke stažení zdarma · pětiletá odpovědnost za skryté vady stavby dle § 2629 občanského zákoníku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Stavba (název, adresa, č. smlouvy o dílo, datum předávacího protokolu)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Objednatel / vlastník stavby (jméno / firma, IČO, kontakt)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Zhotovitel (stavební firma, IČO, sídlo, odpovědný zástupce)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Číslo reklamace a datum zjištění / vytknutí vady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1. Popis vytýkané vady stavby a volba práva z vadného plnění (§§ 2106–2107 a § 2629 OZ)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Přesné místo výskytu vady (podlaží, místnost, konstrukce / prvek TZB)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Podrobný popis vady a toho, jak se projevuje (přiložena fotodokumentace č. 1 až N)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Kategorie závažnosti: Havárie (24 h) / Vada bránící užívání / Běžná záruční vada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Zvolené právo objednatele: Bezplatné odstranění vady opravou / Přiměřená sleva z ceny díla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Požadovaný termín místního šetření a konečná lhůta k odstranění vady (u spotřebitele max. 30 dnů dle § 19 odst. 3 ZOS)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2. Záznam z místního šetření a potvrzení o odstranění vady (§ 1922 odst. 2 OZ)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Stanovisko zhotovitele / technického dozoru a dohodnutý technologický postup opravy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zahájení a datum dokončení záruční opravy (doba stavení záruční lhůty ve dnech)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Potvrzení objednatele: Vada byla odstraněna řádně a bez výhrad dne</w:t>
            </w:r>
          </w:p>
        </w:tc>
        <w:tc>
          <w:tcPr>
            <w:tcW w:type="dxa" w:w="6520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color w:val="6B635C"/>
                <w:sz w:val="18"/>
              </w:rPr>
              <w:t>Vadu vytkl — Za objednatele (jméno, datum, podpis)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color w:val="6B635C"/>
                <w:sz w:val="18"/>
              </w:rPr>
              <w:t>Reklamaci převzal / opravu předal — Za zhotovitele (jméno, datum, podpis)</w:t>
            </w:r>
          </w:p>
        </w:tc>
      </w:tr>
    </w:tbl>
    <w:p/>
    <w:p>
      <w:r>
        <w:rPr>
          <w:color w:val="6B635C"/>
          <w:sz w:val="16"/>
        </w:rPr>
        <w:t>Vzor zdarma ze stavbadenik.cz/vzory/reklamacni-protokol-stavby podle §§ 2615–2630 občanského zákoníku.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