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Plán BOZP na staveništi — osnova</w:t>
      </w:r>
    </w:p>
    <w:p>
      <w:r>
        <w:rPr>
          <w:color w:val="6B635C"/>
          <w:sz w:val="18"/>
        </w:rPr>
        <w:t>Vzor stavbadenik.cz · ke stažení zdarma · § 15 odst. 2 zákona č. 309/2006 Sb.; zpracovává a aktualizuje koordinátor BOZP</w:t>
      </w:r>
    </w:p>
    <w:p>
      <w:r>
        <w:rPr>
          <w:b/>
          <w:color w:val="B8461F"/>
          <w:sz w:val="24"/>
        </w:rPr>
        <w:t>1. Základní informace o stavbě a staveništi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Zadavatel stavby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Koordinátor BOZP (jméno, osvědčení)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Zhotovitelé a poddodavatelé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Předpokládané zahájení a dokončení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Uspořádání staveniště, přístup, zařízení staveniště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2. Přehled právních předpisů vztahujících se ke stavbě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B8461F"/>
          <w:sz w:val="24"/>
        </w:rPr>
        <w:t>3. Pracovní postupy a rizika (podrobně v registru rizik v Excelu)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Práce / činnost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Riziko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Opatření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Odpovídá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4. Časové trvání, posloupnost a souběh prací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Práce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Od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Do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Souběh s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5. Aktualizace plánu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Změna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Koordinátor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r>
        <w:rPr>
          <w:color w:val="6B635C"/>
          <w:sz w:val="16"/>
        </w:rPr>
        <w:t>Vzor zdarma ze stavbadenik.cz/vzory/plan-bozp. Orientační vzor, nenahrazuje právní poradenství.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