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C1917"/>
          <w:sz w:val="36"/>
        </w:rPr>
        <w:t>Jednoduchý záznam o stavbě</w:t>
      </w:r>
    </w:p>
    <w:p>
      <w:r>
        <w:rPr>
          <w:color w:val="6B635C"/>
          <w:sz w:val="18"/>
        </w:rPr>
        <w:t>Vzor stavbadenik.cz · ke stažení zdarma · jen pro jednoduché stavby, ne pro stavby pro bydlení a rodinnou rekreaci (§ 166 odst. 1 stavebního zákona)</w:t>
      </w:r>
    </w:p>
    <w:p>
      <w:r>
        <w:rPr>
          <w:b/>
          <w:color w:val="B8461F"/>
          <w:sz w:val="24"/>
        </w:rPr>
        <w:t>Údaje o stavbě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Název a místo stavby (podle povolení)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Stavebník (jméno, bydliště)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Projektant (firma, sídlo)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Zhotovitel (zhotovitelé částí stavby)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Ověřená projektová dokumentace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Dokumenty ke stavbě (povolení, smlouvy)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B8461F"/>
          <w:sz w:val="24"/>
        </w:rPr>
        <w:t>Záznamy o průběhu prací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  <w:sz w:val="18"/>
              </w:rPr>
              <w:t>Datum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Průběh prací a okolnosti ovlivňující zhotovení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Prašnost / přístupnost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Podpis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  <w:color w:val="B8461F"/>
          <w:sz w:val="24"/>
        </w:rPr>
        <w:t>Revize, zkoušky a mimořádné události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  <w:sz w:val="18"/>
              </w:rPr>
              <w:t>Datum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Revize / zkouška / událost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Protokol č.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Poznámka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rPr>
                <w:color w:val="6B635C"/>
                <w:sz w:val="18"/>
              </w:rPr>
              <w:t>Zhotovitel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rPr>
                <w:color w:val="6B635C"/>
                <w:sz w:val="18"/>
              </w:rPr>
              <w:t>Stavebník</w:t>
            </w:r>
          </w:p>
        </w:tc>
      </w:tr>
    </w:tbl>
    <w:p/>
    <w:p>
      <w:r>
        <w:rPr>
          <w:color w:val="6B635C"/>
          <w:sz w:val="16"/>
        </w:rPr>
        <w:t>Vzor zdarma ze stavbadenik.cz/vzory/jednoduchy-zaznam-o-stavbe. Orientační vzor, nenahrazuje právní poradenství ani smlouvu o dílo.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